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58" w:rsidRPr="00216295" w:rsidRDefault="00960E58" w:rsidP="0096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162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Elk</w:t>
          </w:r>
        </w:smartTag>
        <w:r w:rsidRPr="0021629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162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Township</w:t>
          </w:r>
        </w:smartTag>
      </w:smartTag>
      <w:r w:rsidRPr="00216295">
        <w:rPr>
          <w:rFonts w:ascii="Times New Roman" w:eastAsia="Times New Roman" w:hAnsi="Times New Roman" w:cs="Times New Roman"/>
          <w:b/>
          <w:sz w:val="28"/>
          <w:szCs w:val="28"/>
        </w:rPr>
        <w:t xml:space="preserve"> Combined Planning and Zoning Board </w:t>
      </w:r>
    </w:p>
    <w:p w:rsidR="00960E58" w:rsidRPr="00216295" w:rsidRDefault="00960E58" w:rsidP="0096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0E58" w:rsidRPr="00216295" w:rsidRDefault="00960E58" w:rsidP="0096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295">
        <w:rPr>
          <w:rFonts w:ascii="Times New Roman" w:eastAsia="Times New Roman" w:hAnsi="Times New Roman" w:cs="Times New Roman"/>
          <w:b/>
          <w:sz w:val="28"/>
          <w:szCs w:val="28"/>
        </w:rPr>
        <w:t>Regular Business Meeting</w:t>
      </w:r>
    </w:p>
    <w:p w:rsidR="00960E58" w:rsidRPr="00216295" w:rsidRDefault="00960E58" w:rsidP="0096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February 16, 2022</w:t>
      </w:r>
    </w:p>
    <w:p w:rsidR="00960E58" w:rsidRPr="00216295" w:rsidRDefault="00960E58" w:rsidP="00960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960E58" w:rsidRPr="00216295" w:rsidRDefault="00960E58" w:rsidP="0096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62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Minutes</w:t>
      </w: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60E58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E58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sz w:val="24"/>
          <w:szCs w:val="24"/>
        </w:rPr>
        <w:t>Regular Business Meeting was called to order at 7: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pm. </w:t>
      </w: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E58" w:rsidRPr="00216295" w:rsidRDefault="00960E58" w:rsidP="00960E58">
      <w:pPr>
        <w:tabs>
          <w:tab w:val="left" w:pos="1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Call:   </w:t>
      </w:r>
    </w:p>
    <w:p w:rsidR="00960E58" w:rsidRDefault="00960E58" w:rsidP="00960E58">
      <w:pPr>
        <w:tabs>
          <w:tab w:val="left" w:pos="810"/>
          <w:tab w:val="left" w:pos="108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  Mr. Clark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 Mr. Hughes,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Lucas, Mr. McKeever,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>Mrs. Nicholson,</w:t>
      </w:r>
      <w:r w:rsidRPr="00960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Mr. Schmidt, </w:t>
      </w:r>
    </w:p>
    <w:p w:rsidR="00960E58" w:rsidRPr="00216295" w:rsidRDefault="00960E58" w:rsidP="00960E58">
      <w:pPr>
        <w:tabs>
          <w:tab w:val="left" w:pos="810"/>
          <w:tab w:val="left" w:pos="108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sz w:val="24"/>
          <w:szCs w:val="24"/>
        </w:rPr>
        <w:t>Mr. Sh</w:t>
      </w:r>
      <w:r>
        <w:rPr>
          <w:rFonts w:ascii="Times New Roman" w:eastAsia="Times New Roman" w:hAnsi="Times New Roman" w:cs="Times New Roman"/>
          <w:sz w:val="24"/>
          <w:szCs w:val="24"/>
        </w:rPr>
        <w:t>oultz,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>Mr. Richardson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(alt 1), </w:t>
      </w:r>
      <w:r>
        <w:rPr>
          <w:rFonts w:ascii="Times New Roman" w:eastAsia="Times New Roman" w:hAnsi="Times New Roman" w:cs="Times New Roman"/>
          <w:sz w:val="24"/>
          <w:szCs w:val="24"/>
        </w:rPr>
        <w:t>Madam Chairwoman White</w:t>
      </w:r>
    </w:p>
    <w:p w:rsidR="00960E58" w:rsidRPr="00216295" w:rsidRDefault="00960E58" w:rsidP="00960E58">
      <w:pPr>
        <w:tabs>
          <w:tab w:val="left" w:pos="108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</w:p>
    <w:p w:rsidR="00960E58" w:rsidRPr="00216295" w:rsidRDefault="00960E58" w:rsidP="00960E5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proofErr w:type="gramEnd"/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Afflerbach,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>Mr. Swanson (alt.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0E58" w:rsidRPr="00216295" w:rsidRDefault="00960E58" w:rsidP="00960E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>Open Public Meeting Act: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  was read by the Board Secretary</w:t>
      </w: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 xml:space="preserve">Flag Salute: 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>Madam Chairwoman White led the flag salute.</w:t>
      </w: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E58" w:rsidRPr="00216295" w:rsidRDefault="00960E58" w:rsidP="0096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:rsidR="00960E58" w:rsidRPr="00216295" w:rsidRDefault="00960E58" w:rsidP="00960E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January 19, 2022</w:t>
      </w:r>
    </w:p>
    <w:p w:rsidR="00960E58" w:rsidRDefault="00960E58" w:rsidP="00960E58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Mr. Shoultz moved to approve the minutes of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January 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60E58" w:rsidRPr="00216295" w:rsidRDefault="00960E58" w:rsidP="00960E58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Seconded by Mrs. Nicholson</w:t>
      </w:r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60E58" w:rsidRPr="00216295" w:rsidRDefault="00960E58" w:rsidP="00960E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With all other members in favor, the motion </w:t>
      </w:r>
      <w:proofErr w:type="gramStart"/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was carried</w:t>
      </w:r>
      <w:proofErr w:type="gramEnd"/>
      <w:r w:rsidRPr="002162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</w:t>
      </w:r>
    </w:p>
    <w:p w:rsidR="00960E58" w:rsidRPr="00216295" w:rsidRDefault="00960E58" w:rsidP="00960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E58" w:rsidRPr="00216295" w:rsidRDefault="00960E58" w:rsidP="00960E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60E58" w:rsidRPr="00216295" w:rsidRDefault="00960E58" w:rsidP="0096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E58" w:rsidRPr="00216295" w:rsidRDefault="00960E58" w:rsidP="00960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Resolution(s):  </w:t>
      </w:r>
      <w:r w:rsidRPr="002162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E58" w:rsidRPr="00216295" w:rsidRDefault="00960E58" w:rsidP="00532B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2022-08</w:t>
      </w:r>
      <w:proofErr w:type="gramEnd"/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</w:t>
      </w: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>or Subdivision approval and Bulk Varian</w:t>
      </w:r>
      <w:r w:rsidR="00532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 to Robert Gaines, </w:t>
      </w: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regarding </w:t>
      </w:r>
      <w:r w:rsidR="00532B06">
        <w:rPr>
          <w:rFonts w:ascii="Times New Roman" w:eastAsia="Times New Roman" w:hAnsi="Times New Roman" w:cs="Times New Roman"/>
          <w:color w:val="000000"/>
          <w:sz w:val="24"/>
          <w:szCs w:val="24"/>
        </w:rPr>
        <w:t>property located at 530 Bridgeton Pike</w:t>
      </w: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>, and bei</w:t>
      </w:r>
      <w:r w:rsidR="00532B06">
        <w:rPr>
          <w:rFonts w:ascii="Times New Roman" w:eastAsia="Times New Roman" w:hAnsi="Times New Roman" w:cs="Times New Roman"/>
          <w:color w:val="000000"/>
          <w:sz w:val="24"/>
          <w:szCs w:val="24"/>
        </w:rPr>
        <w:t>ng further shown as Block 5, Lot 11</w:t>
      </w: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Tax Maps of the Township of Elk</w:t>
      </w:r>
    </w:p>
    <w:p w:rsidR="00960E58" w:rsidRPr="00216295" w:rsidRDefault="00960E58" w:rsidP="00960E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</w:t>
      </w:r>
      <w:r w:rsidR="00532B06">
        <w:rPr>
          <w:rFonts w:ascii="Times New Roman" w:eastAsia="Times New Roman" w:hAnsi="Times New Roman" w:cs="Times New Roman"/>
          <w:color w:val="000000"/>
          <w:sz w:val="24"/>
          <w:szCs w:val="24"/>
        </w:rPr>
        <w:t>on NO.: SD-20-01</w:t>
      </w:r>
    </w:p>
    <w:p w:rsidR="00960E58" w:rsidRPr="00216295" w:rsidRDefault="00960E58" w:rsidP="0096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E58" w:rsidRPr="00216295" w:rsidRDefault="00960E58" w:rsidP="00960E58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62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Mr. </w:t>
      </w:r>
      <w:r w:rsidR="00532B06">
        <w:rPr>
          <w:rFonts w:ascii="Times New Roman" w:eastAsia="Calibri" w:hAnsi="Times New Roman" w:cs="Times New Roman"/>
          <w:b/>
          <w:i/>
          <w:sz w:val="24"/>
          <w:szCs w:val="24"/>
        </w:rPr>
        <w:t>Clark</w:t>
      </w:r>
      <w:r w:rsidRPr="002162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mov</w:t>
      </w:r>
      <w:r w:rsidR="00F648D2">
        <w:rPr>
          <w:rFonts w:ascii="Times New Roman" w:eastAsia="Calibri" w:hAnsi="Times New Roman" w:cs="Times New Roman"/>
          <w:b/>
          <w:i/>
          <w:sz w:val="24"/>
          <w:szCs w:val="24"/>
        </w:rPr>
        <w:t>ed to adopt resolution 2022-08</w:t>
      </w:r>
      <w:r w:rsidRPr="002162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  Seconded by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Mrs. Nicholson</w:t>
      </w:r>
    </w:p>
    <w:p w:rsidR="00960E58" w:rsidRPr="00216295" w:rsidRDefault="00960E58" w:rsidP="0096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E58" w:rsidRPr="00216295" w:rsidRDefault="00960E58" w:rsidP="00960E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>Roll Call:</w:t>
      </w:r>
    </w:p>
    <w:p w:rsidR="00532B06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Voting in favor: </w:t>
      </w:r>
      <w:r w:rsidR="00532B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Mr. Clark,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Mr. Hughes,</w:t>
      </w:r>
      <w:r w:rsidR="00532B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Mr. Lucas, 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>Mrs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Nicholson, </w:t>
      </w: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>Mr. S</w:t>
      </w:r>
      <w:r w:rsidR="00532B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chmidt, Mr. Shoultz, </w:t>
      </w:r>
      <w:r w:rsidR="00532B06"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>Mr. Richardson</w:t>
      </w:r>
      <w:r w:rsidR="00532B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(alt 1)</w:t>
      </w:r>
      <w:r w:rsidR="00BA58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BA585D"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>Madam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Chairwoman White</w:t>
      </w:r>
    </w:p>
    <w:p w:rsidR="00960E58" w:rsidRPr="00216295" w:rsidRDefault="00960E58" w:rsidP="00960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>Against:  None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Abstain:  </w:t>
      </w:r>
      <w:r w:rsidR="00532B06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6-0-2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960E58" w:rsidRPr="00216295" w:rsidRDefault="00960E58" w:rsidP="0096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E58" w:rsidRPr="00216295" w:rsidRDefault="00960E58" w:rsidP="0096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E58" w:rsidRPr="00216295" w:rsidRDefault="00960E58" w:rsidP="00960E58">
      <w:pPr>
        <w:tabs>
          <w:tab w:val="left" w:pos="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:rsidR="00960E58" w:rsidRPr="00216295" w:rsidRDefault="00960E58" w:rsidP="00960E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58" w:rsidRPr="00216295" w:rsidRDefault="00960E58" w:rsidP="00960E58">
      <w:pPr>
        <w:tabs>
          <w:tab w:val="left" w:pos="0"/>
          <w:tab w:val="left" w:pos="63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E58" w:rsidRPr="00216295" w:rsidRDefault="00960E58" w:rsidP="00960E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E58" w:rsidRPr="00216295" w:rsidRDefault="00960E58" w:rsidP="00960E58">
      <w:pPr>
        <w:numPr>
          <w:ilvl w:val="0"/>
          <w:numId w:val="1"/>
        </w:numPr>
        <w:tabs>
          <w:tab w:val="left" w:pos="0"/>
          <w:tab w:val="left" w:pos="630"/>
        </w:tabs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</w:t>
      </w: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2B06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:rsidR="00960E58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</w:p>
    <w:p w:rsidR="00960E58" w:rsidRPr="00216295" w:rsidRDefault="00BA585D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Mrs. Nicholson </w:t>
      </w:r>
      <w:r w:rsidR="00960E58"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moved to enter into our General Public Portion, seconded by 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Mr. Hughes</w:t>
      </w: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With all members in favor, the motion </w:t>
      </w:r>
      <w:proofErr w:type="gramStart"/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was carried</w:t>
      </w:r>
      <w:proofErr w:type="gramEnd"/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.</w:t>
      </w:r>
    </w:p>
    <w:p w:rsidR="00960E58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64ED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With</w:t>
      </w:r>
      <w:r w:rsidR="00F648D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 no </w:t>
      </w:r>
      <w:r w:rsidRPr="00264ED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members of th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e public present at the meeting, </w:t>
      </w:r>
      <w:r w:rsidR="00BA585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Mrs. Nicholson</w:t>
      </w:r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 moved to close the public 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portion, seconded by Mr. Schmidt.</w:t>
      </w: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960E58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960E58" w:rsidRDefault="00BA585D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Correspondence: The Law Firm of Aimino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Dennen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, LLC has writte</w:t>
      </w:r>
      <w:r w:rsidR="0000454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n a letter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formally withdraw</w:t>
      </w:r>
      <w:r w:rsidR="0000454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ing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their application on behalf of SCA Properties, LLC.   </w:t>
      </w: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960E58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004546" w:rsidRDefault="00F648D2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Discussion regarding a</w:t>
      </w:r>
      <w:r w:rsidR="00AD44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n email</w:t>
      </w:r>
      <w:r w:rsidR="0000454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go</w:t>
      </w:r>
      <w:r w:rsidR="00AD44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ing</w:t>
      </w:r>
      <w:r w:rsidR="0000454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out to the Chair and Vice Chair on February 28, 2022 to determine if any applicants have turned in paperwork and if there will be a meeting in March.</w:t>
      </w:r>
    </w:p>
    <w:p w:rsidR="00004546" w:rsidRDefault="00004546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004546" w:rsidRDefault="00AD4400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Discussion regarding </w:t>
      </w:r>
      <w:r w:rsidR="00A22C8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Stan Bitgood, Board’s Engineer and Steven Bach, Board’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s Planner coming</w:t>
      </w:r>
      <w:r w:rsidR="00A22C8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up with a chart of when different types of applications should be turned in</w:t>
      </w:r>
      <w:r w:rsidR="006959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for initial review</w:t>
      </w:r>
      <w:r w:rsidR="00A22C8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and if for any large </w:t>
      </w:r>
      <w:r w:rsidR="006959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applications,</w:t>
      </w:r>
      <w:r w:rsidR="00A22C8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a Sub Committee Meeting should be called with the applicant to </w:t>
      </w:r>
      <w:r w:rsidR="006959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make sure the application is ready to be heard by the Board.  This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information </w:t>
      </w:r>
      <w:proofErr w:type="gramStart"/>
      <w:r w:rsidR="006959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will be presented</w:t>
      </w:r>
      <w:proofErr w:type="gramEnd"/>
      <w:r w:rsidR="006959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to the Board at the next meeting.</w:t>
      </w:r>
    </w:p>
    <w:p w:rsidR="00004546" w:rsidRDefault="00004546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004546" w:rsidRDefault="00004546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bookmarkStart w:id="0" w:name="_GoBack"/>
      <w:bookmarkEnd w:id="0"/>
    </w:p>
    <w:p w:rsidR="00004546" w:rsidRDefault="00004546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004546" w:rsidRPr="00216295" w:rsidRDefault="00004546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Adjournment:</w:t>
      </w: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</w:p>
    <w:p w:rsidR="00960E58" w:rsidRPr="00216295" w:rsidRDefault="00AD4400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Mr. Clark</w:t>
      </w:r>
      <w:r w:rsidR="00960E58"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 moved to adjourn, seconded by </w:t>
      </w:r>
      <w:r w:rsidR="006959C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Mr. Hughes</w:t>
      </w: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With all members in favor, the motion </w:t>
      </w:r>
      <w:proofErr w:type="gramStart"/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was carried</w:t>
      </w:r>
      <w:proofErr w:type="gramEnd"/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.</w:t>
      </w: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Adjournment time: 7:</w:t>
      </w:r>
      <w:r w:rsidR="0000454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57</w:t>
      </w:r>
      <w:r w:rsidRPr="0021629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pm</w:t>
      </w: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Respectfully submitted,</w:t>
      </w: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960E58" w:rsidRPr="00216295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3A638B" w:rsidRPr="00960E58" w:rsidRDefault="00960E58" w:rsidP="00960E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Ann Marie Weitzel, Board Secretary</w:t>
      </w:r>
    </w:p>
    <w:sectPr w:rsidR="003A638B" w:rsidRPr="0096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5EF5"/>
    <w:multiLevelType w:val="hybridMultilevel"/>
    <w:tmpl w:val="3B6E7D5C"/>
    <w:lvl w:ilvl="0" w:tplc="0D3055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B3ADE"/>
    <w:multiLevelType w:val="hybridMultilevel"/>
    <w:tmpl w:val="5C3CD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58"/>
    <w:rsid w:val="00004546"/>
    <w:rsid w:val="003A638B"/>
    <w:rsid w:val="00532B06"/>
    <w:rsid w:val="006959CC"/>
    <w:rsid w:val="00960E58"/>
    <w:rsid w:val="00A22C8B"/>
    <w:rsid w:val="00AD4400"/>
    <w:rsid w:val="00BA585D"/>
    <w:rsid w:val="00F6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6EFA20"/>
  <w15:chartTrackingRefBased/>
  <w15:docId w15:val="{4D0E0CFD-9603-4FC9-A85F-26549A1C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1</cp:revision>
  <dcterms:created xsi:type="dcterms:W3CDTF">2022-02-17T15:19:00Z</dcterms:created>
  <dcterms:modified xsi:type="dcterms:W3CDTF">2022-02-17T16:57:00Z</dcterms:modified>
</cp:coreProperties>
</file>